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pacing w:before="240" w:after="0"/>
            <w:rPr/>
          </w:pPr>
          <w:r>
            <w:rPr/>
            <w:t>Оглавление</w:t>
          </w:r>
        </w:p>
        <w:p>
          <w:pPr>
            <w:pStyle w:val="Contents1"/>
            <w:tabs>
              <w:tab w:val="clear" w:pos="708"/>
              <w:tab w:val="right" w:pos="9345" w:leader="dot"/>
            </w:tabs>
            <w:rPr/>
          </w:pPr>
          <w:r>
            <w:fldChar w:fldCharType="begin"/>
          </w:r>
          <w:r>
            <w:rPr>
              <w:webHidden/>
              <w:rStyle w:val="IndexLink"/>
              <w:vanish w:val="false"/>
            </w:rPr>
            <w:instrText> TOC \z \o "1-3" \u \h</w:instrText>
          </w:r>
          <w:r>
            <w:rPr>
              <w:webHidden/>
              <w:rStyle w:val="IndexLink"/>
              <w:vanish w:val="false"/>
            </w:rPr>
            <w:fldChar w:fldCharType="separate"/>
          </w:r>
          <w:hyperlink w:anchor="_Toc127777214">
            <w:r>
              <w:rPr>
                <w:webHidden/>
                <w:rStyle w:val="IndexLink"/>
                <w:vanish w:val="false"/>
              </w:rPr>
              <w:t xml:space="preserve">Установка в среде </w:t>
            </w:r>
            <w:r>
              <w:rPr>
                <w:rStyle w:val="IndexLink"/>
                <w:lang w:val="en-US"/>
              </w:rPr>
              <w:t>Windows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_Toc127777214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tabs>
              <w:tab w:val="clear" w:pos="708"/>
              <w:tab w:val="right" w:pos="9345" w:leader="dot"/>
            </w:tabs>
            <w:rPr/>
          </w:pPr>
          <w:hyperlink w:anchor="_Toc127777215">
            <w:r>
              <w:rPr>
                <w:webHidden/>
                <w:rStyle w:val="IndexLink"/>
                <w:vanish w:val="false"/>
              </w:rPr>
              <w:t xml:space="preserve">Установка в среде </w:t>
            </w:r>
            <w:r>
              <w:rPr>
                <w:rStyle w:val="IndexLink"/>
                <w:lang w:val="en-US"/>
              </w:rPr>
              <w:t>Linux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_Toc127777215 \h</w:instrText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Contents1"/>
            <w:tabs>
              <w:tab w:val="clear" w:pos="708"/>
              <w:tab w:val="right" w:pos="9345" w:leader="dot"/>
            </w:tabs>
            <w:rPr/>
          </w:pPr>
          <w:hyperlink w:anchor="_Toc12777721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_Toc127777216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Настройка подключения к базе данных.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</w:sdtContent>
    </w:sdt>
    <w:p>
      <w:pPr>
        <w:pStyle w:val="Normal"/>
        <w:spacing w:lineRule="auto" w:line="259" w:before="0" w:after="160"/>
        <w:ind w:hanging="0"/>
        <w:jc w:val="left"/>
        <w:rPr/>
      </w:pPr>
      <w:r>
        <w:rPr/>
      </w:r>
    </w:p>
    <w:p>
      <w:pPr>
        <w:pStyle w:val="Normal"/>
        <w:spacing w:lineRule="auto" w:line="259" w:before="0" w:after="160"/>
        <w:ind w:hanging="0"/>
        <w:jc w:val="left"/>
        <w:rPr>
          <w:lang w:val="en-US"/>
        </w:rPr>
      </w:pPr>
      <w:r>
        <w:rPr>
          <w:lang w:val="en-US"/>
        </w:rPr>
      </w:r>
      <w:r>
        <w:br w:type="page"/>
      </w:r>
    </w:p>
    <w:p>
      <w:pPr>
        <w:pStyle w:val="Heading1"/>
        <w:spacing w:before="0" w:after="0"/>
        <w:rPr/>
      </w:pPr>
      <w:bookmarkStart w:id="0" w:name="_Toc127777214"/>
      <w:r>
        <w:rPr/>
        <w:t xml:space="preserve">Установка в среде </w:t>
      </w:r>
      <w:r>
        <w:rPr>
          <w:lang w:val="en-US"/>
        </w:rPr>
        <w:t>Windows</w:t>
      </w:r>
      <w:bookmarkEnd w:id="0"/>
    </w:p>
    <w:p>
      <w:pPr>
        <w:pStyle w:val="ListParagraph"/>
        <w:numPr>
          <w:ilvl w:val="0"/>
          <w:numId w:val="1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>С этого окна начинается работа помощника установки системы «1С:Предприятие»</w:t>
      </w:r>
    </w:p>
    <w:p>
      <w:pPr>
        <w:pStyle w:val="ListParagraph"/>
        <w:ind w:left="1069" w:hanging="0"/>
        <w:rPr/>
      </w:pPr>
      <w:r>
        <w:rPr/>
        <w:drawing>
          <wp:inline distT="0" distB="0" distL="0" distR="0">
            <wp:extent cx="4762500" cy="36195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>На этой странице необходимо выбрать те компоненты, которые будут устанавливаться, и каталог для установки. На этом этапе оставляем все по умолчанию. При желании можно изменить путь установки.</w:t>
      </w:r>
    </w:p>
    <w:p>
      <w:pPr>
        <w:pStyle w:val="Normal"/>
        <w:ind w:left="709" w:hanging="0"/>
        <w:rPr/>
      </w:pPr>
      <w:r>
        <w:rPr/>
        <w:drawing>
          <wp:inline distT="0" distB="0" distL="0" distR="0">
            <wp:extent cx="4543425" cy="3482975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>На этом шаге программа установки предложит выбрать язык интерфейса по умолчанию. Выбираем русский язык</w:t>
      </w:r>
    </w:p>
    <w:p>
      <w:pPr>
        <w:pStyle w:val="ListParagraph"/>
        <w:ind w:left="1069" w:hanging="0"/>
        <w:rPr/>
      </w:pPr>
      <w:r>
        <w:rPr/>
        <w:drawing>
          <wp:inline distT="0" distB="0" distL="0" distR="0">
            <wp:extent cx="4762500" cy="3581400"/>
            <wp:effectExtent l="0" t="0" r="0" b="0"/>
            <wp:docPr id="3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После нажатия кнопки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install</w:t>
      </w:r>
      <w:r>
        <w:rPr>
          <w:rFonts w:ascii="Verdana" w:hAnsi="Verdana"/>
          <w:color w:val="000000" w:themeColor="text1"/>
          <w:sz w:val="20"/>
          <w:szCs w:val="20"/>
        </w:rPr>
        <w:t xml:space="preserve"> начнется процесс установки.</w:t>
      </w:r>
    </w:p>
    <w:p>
      <w:pPr>
        <w:pStyle w:val="ListParagraph"/>
        <w:ind w:left="1069" w:hanging="0"/>
        <w:rPr/>
      </w:pPr>
      <w:r>
        <w:rPr/>
        <w:drawing>
          <wp:inline distT="0" distB="0" distL="0" distR="0">
            <wp:extent cx="4733925" cy="3629025"/>
            <wp:effectExtent l="0" t="0" r="0" b="0"/>
            <wp:docPr id="4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После окончания процесса установки помощник установки предлагает открыть файл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ReadMe</w:t>
      </w:r>
      <w:r>
        <w:rPr>
          <w:rFonts w:ascii="Verdana" w:hAnsi="Verdana"/>
          <w:color w:val="000000" w:themeColor="text1"/>
          <w:sz w:val="20"/>
          <w:szCs w:val="20"/>
        </w:rPr>
        <w:t xml:space="preserve">. Снимаем флажок и нажимаем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finish</w:t>
      </w:r>
      <w:r>
        <w:rPr>
          <w:rFonts w:ascii="Verdana" w:hAnsi="Verdana"/>
          <w:color w:val="000000" w:themeColor="text1"/>
          <w:sz w:val="20"/>
          <w:szCs w:val="20"/>
        </w:rPr>
        <w:t>.</w:t>
      </w:r>
    </w:p>
    <w:p>
      <w:pPr>
        <w:pStyle w:val="ListParagraph"/>
        <w:ind w:left="1069" w:hanging="0"/>
        <w:rPr/>
      </w:pPr>
      <w:r>
        <w:rPr/>
        <w:drawing>
          <wp:inline distT="0" distB="0" distL="0" distR="0">
            <wp:extent cx="4743450" cy="3590925"/>
            <wp:effectExtent l="0" t="0" r="0" b="0"/>
            <wp:docPr id="5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Далее запускаем приложение и переходим в главе 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>настройка подключения к базе данных.</w:t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/>
      </w:pPr>
      <w:r>
        <w:rPr/>
      </w:r>
    </w:p>
    <w:p>
      <w:pPr>
        <w:pStyle w:val="Normal"/>
        <w:ind w:left="709" w:hanging="0"/>
        <w:rPr>
          <w:lang w:val="en-US"/>
        </w:rPr>
      </w:pPr>
      <w:r>
        <w:rPr>
          <w:lang w:val="en-US"/>
        </w:rPr>
      </w:r>
    </w:p>
    <w:p>
      <w:pPr>
        <w:pStyle w:val="Heading1"/>
        <w:rPr>
          <w:lang w:val="en-US"/>
        </w:rPr>
      </w:pPr>
      <w:bookmarkStart w:id="1" w:name="_Toc127777215"/>
      <w:r>
        <w:rPr/>
        <w:t xml:space="preserve">Установка в среде </w:t>
      </w:r>
      <w:r>
        <w:rPr>
          <w:lang w:val="en-US"/>
        </w:rPr>
        <w:t>Linux</w:t>
      </w:r>
      <w:bookmarkEnd w:id="1"/>
    </w:p>
    <w:p>
      <w:pPr>
        <w:pStyle w:val="ListParagraph"/>
        <w:numPr>
          <w:ilvl w:val="0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Необходимо распаковать полученный архив для нужного семейства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Linux</w:t>
      </w:r>
      <w:r>
        <w:rPr>
          <w:rFonts w:ascii="Verdana" w:hAnsi="Verdana"/>
          <w:color w:val="000000" w:themeColor="text1"/>
          <w:sz w:val="20"/>
          <w:szCs w:val="20"/>
        </w:rPr>
        <w:t xml:space="preserve"> (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deb</w:t>
      </w:r>
      <w:r>
        <w:rPr>
          <w:rFonts w:ascii="Verdana" w:hAnsi="Verdana"/>
          <w:color w:val="000000" w:themeColor="text1"/>
          <w:sz w:val="20"/>
          <w:szCs w:val="20"/>
        </w:rPr>
        <w:t xml:space="preserve"> или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rpm</w:t>
      </w:r>
      <w:r>
        <w:rPr>
          <w:rFonts w:ascii="Verdana" w:hAnsi="Verdana"/>
          <w:color w:val="000000" w:themeColor="text1"/>
          <w:sz w:val="20"/>
          <w:szCs w:val="20"/>
        </w:rPr>
        <w:t>).</w:t>
      </w:r>
    </w:p>
    <w:p>
      <w:pPr>
        <w:pStyle w:val="ListParagraph"/>
        <w:numPr>
          <w:ilvl w:val="0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>Установить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пакет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 1c-enterprise-8.3.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xx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.</w:t>
      </w:r>
      <w:r>
        <w:rPr>
          <w:rFonts w:ascii="Verdana" w:hAnsi="Verdana"/>
          <w:color w:val="000000" w:themeColor="text1"/>
          <w:sz w:val="20"/>
          <w:szCs w:val="20"/>
        </w:rPr>
        <w:t>хххх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-thin-client-8.3.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xx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-</w:t>
      </w:r>
      <w:r>
        <w:rPr>
          <w:rFonts w:ascii="Verdana" w:hAnsi="Verdana"/>
          <w:color w:val="000000" w:themeColor="text1"/>
          <w:sz w:val="20"/>
          <w:szCs w:val="20"/>
        </w:rPr>
        <w:t>хххх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 xml:space="preserve">.x86_64.(rpm/deb). </w:t>
      </w:r>
      <w:r>
        <w:rPr>
          <w:rFonts w:ascii="Verdana" w:hAnsi="Verdana"/>
          <w:color w:val="000000" w:themeColor="text1"/>
          <w:sz w:val="20"/>
          <w:szCs w:val="20"/>
        </w:rPr>
        <w:t>Путь установки программы (/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opt</w:t>
      </w:r>
      <w:r>
        <w:rPr>
          <w:rFonts w:ascii="Verdana" w:hAnsi="Verdana"/>
          <w:color w:val="000000" w:themeColor="text1"/>
          <w:sz w:val="20"/>
          <w:szCs w:val="20"/>
        </w:rPr>
        <w:t>/1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cv</w:t>
      </w:r>
      <w:r>
        <w:rPr>
          <w:rFonts w:ascii="Verdana" w:hAnsi="Verdana"/>
          <w:color w:val="000000" w:themeColor="text1"/>
          <w:sz w:val="20"/>
          <w:szCs w:val="20"/>
        </w:rPr>
        <w:t>8/(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x</w:t>
      </w:r>
      <w:r>
        <w:rPr>
          <w:rFonts w:ascii="Verdana" w:hAnsi="Verdana"/>
          <w:color w:val="000000" w:themeColor="text1"/>
          <w:sz w:val="20"/>
          <w:szCs w:val="20"/>
        </w:rPr>
        <w:t>86_64/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i</w:t>
      </w:r>
      <w:r>
        <w:rPr>
          <w:rFonts w:ascii="Verdana" w:hAnsi="Verdana"/>
          <w:color w:val="000000" w:themeColor="text1"/>
          <w:sz w:val="20"/>
          <w:szCs w:val="20"/>
        </w:rPr>
        <w:t>386)/8.3.</w:t>
      </w:r>
      <w:r>
        <w:rPr>
          <w:rFonts w:ascii="Verdana" w:hAnsi="Verdana"/>
          <w:color w:val="000000" w:themeColor="text1"/>
          <w:sz w:val="20"/>
          <w:szCs w:val="20"/>
        </w:rPr>
        <w:t>xx</w:t>
      </w:r>
      <w:r>
        <w:rPr>
          <w:rFonts w:ascii="Verdana" w:hAnsi="Verdana"/>
          <w:color w:val="000000" w:themeColor="text1"/>
          <w:sz w:val="20"/>
          <w:szCs w:val="20"/>
        </w:rPr>
        <w:t>.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xxxx</w:t>
      </w:r>
      <w:r>
        <w:rPr>
          <w:rFonts w:ascii="Verdana" w:hAnsi="Verdana"/>
          <w:color w:val="000000" w:themeColor="text1"/>
          <w:sz w:val="20"/>
          <w:szCs w:val="20"/>
        </w:rPr>
        <w:t>/).</w:t>
      </w:r>
    </w:p>
    <w:p>
      <w:pPr>
        <w:pStyle w:val="ListParagraph"/>
        <w:numPr>
          <w:ilvl w:val="0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Дополнительно необходимо установить библиотеку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libwebkitgtk</w:t>
      </w:r>
      <w:r>
        <w:rPr>
          <w:rFonts w:ascii="Verdana" w:hAnsi="Verdana"/>
          <w:color w:val="000000" w:themeColor="text1"/>
          <w:sz w:val="20"/>
          <w:szCs w:val="20"/>
        </w:rPr>
        <w:t>3 из репозитория вендора операционной системы.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В случае установки на операционную систему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Alt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Linux</w:t>
      </w:r>
      <w:r>
        <w:rPr>
          <w:rFonts w:ascii="Verdana" w:hAnsi="Verdana"/>
          <w:color w:val="000000" w:themeColor="text1"/>
          <w:sz w:val="20"/>
          <w:szCs w:val="20"/>
        </w:rPr>
        <w:t xml:space="preserve"> также необходимо установить пакет 1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c</w:t>
      </w:r>
      <w:r>
        <w:rPr>
          <w:rFonts w:ascii="Verdana" w:hAnsi="Verdana"/>
          <w:color w:val="000000" w:themeColor="text1"/>
          <w:sz w:val="20"/>
          <w:szCs w:val="20"/>
        </w:rPr>
        <w:t>-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preinstall</w:t>
      </w:r>
      <w:r>
        <w:rPr>
          <w:rFonts w:ascii="Verdana" w:hAnsi="Verdana"/>
          <w:color w:val="000000" w:themeColor="text1"/>
          <w:sz w:val="20"/>
          <w:szCs w:val="20"/>
        </w:rPr>
        <w:t>-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full</w:t>
      </w:r>
      <w:r>
        <w:rPr>
          <w:rFonts w:ascii="Verdana" w:hAnsi="Verdana"/>
          <w:color w:val="000000" w:themeColor="text1"/>
          <w:sz w:val="20"/>
          <w:szCs w:val="20"/>
        </w:rPr>
        <w:t xml:space="preserve"> из репозиториев операционной системы.</w:t>
      </w:r>
    </w:p>
    <w:p>
      <w:pPr>
        <w:pStyle w:val="ListParagraph"/>
        <w:numPr>
          <w:ilvl w:val="1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В случае установки на операционную систему РЕД ОС также необходимо установить пакет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m</w:t>
      </w:r>
      <w:r>
        <w:rPr>
          <w:rFonts w:ascii="Verdana" w:hAnsi="Verdana"/>
          <w:color w:val="000000" w:themeColor="text1"/>
          <w:sz w:val="20"/>
          <w:szCs w:val="20"/>
        </w:rPr>
        <w:t>sttcore-fonts-installer из репозиториев операционной системы.</w:t>
      </w:r>
    </w:p>
    <w:p>
      <w:pPr>
        <w:pStyle w:val="ListParagraph"/>
        <w:numPr>
          <w:ilvl w:val="0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В случае необходимости ручного создания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Desktop</w:t>
      </w:r>
      <w:r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entry</w:t>
      </w:r>
      <w:r>
        <w:rPr>
          <w:rFonts w:ascii="Verdana" w:hAnsi="Verdana"/>
          <w:color w:val="000000" w:themeColor="text1"/>
          <w:sz w:val="20"/>
          <w:szCs w:val="20"/>
        </w:rPr>
        <w:t xml:space="preserve"> путь к программе: /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opt</w:t>
      </w:r>
      <w:r>
        <w:rPr>
          <w:rFonts w:ascii="Verdana" w:hAnsi="Verdana"/>
          <w:color w:val="000000" w:themeColor="text1"/>
          <w:sz w:val="20"/>
          <w:szCs w:val="20"/>
        </w:rPr>
        <w:t>/1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cv</w:t>
      </w:r>
      <w:r>
        <w:rPr>
          <w:rFonts w:ascii="Verdana" w:hAnsi="Verdana"/>
          <w:color w:val="000000" w:themeColor="text1"/>
          <w:sz w:val="20"/>
          <w:szCs w:val="20"/>
        </w:rPr>
        <w:t>8/(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x</w:t>
      </w:r>
      <w:r>
        <w:rPr>
          <w:rFonts w:ascii="Verdana" w:hAnsi="Verdana"/>
          <w:color w:val="000000" w:themeColor="text1"/>
          <w:sz w:val="20"/>
          <w:szCs w:val="20"/>
        </w:rPr>
        <w:t>86_64/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i</w:t>
      </w:r>
      <w:r>
        <w:rPr>
          <w:rFonts w:ascii="Verdana" w:hAnsi="Verdana"/>
          <w:color w:val="000000" w:themeColor="text1"/>
          <w:sz w:val="20"/>
          <w:szCs w:val="20"/>
        </w:rPr>
        <w:t>386)/8.3.</w:t>
      </w:r>
      <w:r>
        <w:rPr>
          <w:rFonts w:ascii="Verdana" w:hAnsi="Verdana"/>
          <w:color w:val="000000" w:themeColor="text1"/>
          <w:sz w:val="20"/>
          <w:szCs w:val="20"/>
        </w:rPr>
        <w:t>xx</w:t>
      </w:r>
      <w:r>
        <w:rPr>
          <w:rFonts w:ascii="Verdana" w:hAnsi="Verdana"/>
          <w:color w:val="000000" w:themeColor="text1"/>
          <w:sz w:val="20"/>
          <w:szCs w:val="20"/>
        </w:rPr>
        <w:t>.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xxxx</w:t>
      </w:r>
      <w:r>
        <w:rPr>
          <w:rFonts w:ascii="Verdana" w:hAnsi="Verdana"/>
          <w:color w:val="000000" w:themeColor="text1"/>
          <w:sz w:val="20"/>
          <w:szCs w:val="20"/>
        </w:rPr>
        <w:t>/1</w:t>
      </w:r>
      <w:r>
        <w:rPr>
          <w:rFonts w:ascii="Verdana" w:hAnsi="Verdana"/>
          <w:color w:val="000000" w:themeColor="text1"/>
          <w:sz w:val="20"/>
          <w:szCs w:val="20"/>
          <w:lang w:val="en-US"/>
        </w:rPr>
        <w:t>cestart</w:t>
      </w:r>
    </w:p>
    <w:p>
      <w:pPr>
        <w:pStyle w:val="ListParagraph"/>
        <w:numPr>
          <w:ilvl w:val="0"/>
          <w:numId w:val="2"/>
        </w:numPr>
        <w:rPr/>
      </w:pPr>
      <w:r>
        <w:rPr>
          <w:rFonts w:ascii="Verdana" w:hAnsi="Verdana"/>
          <w:color w:val="000000" w:themeColor="text1"/>
          <w:sz w:val="20"/>
          <w:szCs w:val="20"/>
        </w:rPr>
        <w:t xml:space="preserve">Далее запускаем приложение и переходим в главе </w:t>
      </w:r>
      <w:r>
        <w:rPr>
          <w:rFonts w:ascii="Verdana" w:hAnsi="Verdana"/>
          <w:b/>
          <w:bCs/>
          <w:color w:val="000000" w:themeColor="text1"/>
          <w:sz w:val="20"/>
          <w:szCs w:val="20"/>
        </w:rPr>
        <w:t>настройка подключения к базе данных.</w:t>
      </w:r>
      <w:r>
        <w:br w:type="page"/>
      </w:r>
    </w:p>
    <w:p>
      <w:pPr>
        <w:pStyle w:val="Heading1"/>
        <w:spacing w:before="0" w:after="0"/>
        <w:rPr/>
      </w:pPr>
      <w:bookmarkStart w:id="2" w:name="_Toc127777216"/>
      <w:r>
        <w:rPr/>
        <w:t>Настройка подключения к базе данных.</w:t>
      </w:r>
      <w:bookmarkEnd w:id="2"/>
    </w:p>
    <w:p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При первом запуске приложения появится окно. Необходимо нажать «Да»</w:t>
      </w:r>
    </w:p>
    <w:p>
      <w:pPr>
        <w:pStyle w:val="ListParagraph"/>
        <w:ind w:left="720" w:hanging="0"/>
        <w:rPr>
          <w:b/>
          <w:b/>
          <w:bCs/>
          <w:color w:val="000000"/>
        </w:rPr>
      </w:pPr>
      <w:r>
        <w:rPr/>
        <w:drawing>
          <wp:inline distT="0" distB="0" distL="0" distR="0">
            <wp:extent cx="3133725" cy="1314450"/>
            <wp:effectExtent l="0" t="0" r="0" b="0"/>
            <wp:docPr id="6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>
          <w:rFonts w:ascii="Verdana" w:hAnsi="Verdana"/>
          <w:b/>
          <w:b/>
          <w:bCs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Далее выбираем пункт «добавление в список существующей информационной базы»</w:t>
      </w:r>
    </w:p>
    <w:p>
      <w:pPr>
        <w:pStyle w:val="ListParagraph"/>
        <w:ind w:left="720" w:hanging="0"/>
        <w:rPr>
          <w:b/>
          <w:b/>
          <w:bCs/>
          <w:color w:val="000000"/>
        </w:rPr>
      </w:pPr>
      <w:r>
        <w:rPr/>
        <w:drawing>
          <wp:inline distT="0" distB="0" distL="0" distR="0">
            <wp:extent cx="4219575" cy="4314825"/>
            <wp:effectExtent l="0" t="0" r="0" b="0"/>
            <wp:docPr id="7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Необходимо выбрать пункт «На веб-сервере» </w:t>
      </w:r>
      <w:r>
        <w:rPr>
          <w:rFonts w:ascii="Verdana" w:hAnsi="Verdana"/>
          <w:color w:val="000000" w:themeColor="text1"/>
          <w:sz w:val="20"/>
          <w:szCs w:val="20"/>
        </w:rPr>
        <w:t>в случае базы опубликованной на веб-сервере, при отсутствии веб-сервера выбрать пункт «на сервере 1С Предприятия»</w:t>
      </w:r>
      <w:r>
        <w:rPr>
          <w:rFonts w:ascii="Verdana" w:hAnsi="Verdana"/>
          <w:color w:val="000000" w:themeColor="text1"/>
          <w:sz w:val="20"/>
          <w:szCs w:val="20"/>
        </w:rPr>
        <w:t>. Указываем имя информационной базы (это отображаемое имя, устанавливается в произвольном виде). В поле «Адрес информационной базы» указываем адрес подключения:</w:t>
      </w:r>
      <w:r>
        <w:rPr/>
        <w:t xml:space="preserve"> </w:t>
      </w:r>
      <w:r>
        <w:rPr>
          <w:rFonts w:ascii="verdana" w:hAnsi="verdana"/>
          <w:sz w:val="20"/>
          <w:szCs w:val="20"/>
        </w:rPr>
        <w:t>http://</w:t>
      </w:r>
      <w:r>
        <w:rPr>
          <w:rFonts w:ascii="verdana" w:hAnsi="verdana"/>
          <w:sz w:val="20"/>
          <w:szCs w:val="20"/>
        </w:rPr>
        <w:t>адрес публикации базы</w:t>
      </w:r>
      <w:r>
        <w:rPr>
          <w:rFonts w:ascii="verdana" w:hAnsi="verdana"/>
          <w:color w:val="000000" w:themeColor="text1"/>
          <w:sz w:val="20"/>
          <w:szCs w:val="20"/>
        </w:rPr>
        <w:t xml:space="preserve"> для варианта подключения через веб-сервер. Для варианта подключения через кластер указать ip либо доменное имя кластера и имя базы зарегистрированной в кластере  (в случае отсутсвия днс сервера указать на пк клиента в файле hosts соответствие имени и ip кластера 1с)</w:t>
      </w:r>
    </w:p>
    <w:p>
      <w:pPr>
        <w:pStyle w:val="ListParagraph"/>
        <w:ind w:left="720" w:hanging="0"/>
        <w:rPr>
          <w:b/>
          <w:b/>
          <w:bCs/>
          <w:color w:val="000000"/>
        </w:rPr>
      </w:pPr>
      <w:r>
        <w:rPr/>
        <w:drawing>
          <wp:inline distT="0" distB="0" distL="0" distR="0">
            <wp:extent cx="4257675" cy="4362450"/>
            <wp:effectExtent l="0" t="0" r="0" b="0"/>
            <wp:docPr id="8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На этом этапе ничего менять не нужно. Необходимо нажать «готово»</w:t>
      </w:r>
    </w:p>
    <w:p>
      <w:pPr>
        <w:pStyle w:val="ListParagraph"/>
        <w:ind w:left="720" w:hanging="0"/>
        <w:rPr>
          <w:b/>
          <w:b/>
          <w:bCs/>
          <w:color w:val="000000"/>
        </w:rPr>
      </w:pPr>
      <w:r>
        <w:rPr/>
        <w:drawing>
          <wp:inline distT="0" distB="0" distL="0" distR="0">
            <wp:extent cx="4248150" cy="4343400"/>
            <wp:effectExtent l="0" t="0" r="0" b="0"/>
            <wp:docPr id="9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2"/>
        </w:numPr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На этом этапе и во время последующих запусков приложения необходимо выбрать нужную информационную базу и нажать «1С:Предприятие».</w:t>
      </w:r>
    </w:p>
    <w:p>
      <w:pPr>
        <w:pStyle w:val="ListParagraph"/>
        <w:spacing w:before="240" w:after="240"/>
        <w:ind w:left="720" w:hanging="0"/>
        <w:contextualSpacing/>
        <w:rPr>
          <w:b/>
          <w:b/>
          <w:bCs/>
          <w:color w:val="000000"/>
        </w:rPr>
      </w:pPr>
      <w:r>
        <w:rPr/>
        <w:drawing>
          <wp:inline distT="0" distB="0" distL="0" distR="0">
            <wp:extent cx="4667250" cy="3714750"/>
            <wp:effectExtent l="0" t="0" r="0" b="0"/>
            <wp:docPr id="10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 Light">
    <w:charset w:val="01"/>
    <w:family w:val="roman"/>
    <w:pitch w:val="variable"/>
  </w:font>
  <w:font w:name="Verdana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65d8c"/>
    <w:pPr>
      <w:widowControl/>
      <w:suppressAutoHyphens w:val="true"/>
      <w:bidi w:val="0"/>
      <w:spacing w:lineRule="auto" w:line="360" w:before="240" w:after="240"/>
      <w:ind w:firstLine="709"/>
      <w:jc w:val="both"/>
    </w:pPr>
    <w:rPr>
      <w:rFonts w:ascii="Calibri" w:hAnsi="Calibri" w:eastAsia="Calibri" w:cs="Calibri" w:cstheme="minorHAnsi"/>
      <w:color w:val="000000" w:themeColor="text1"/>
      <w:kern w:val="0"/>
      <w:sz w:val="28"/>
      <w:szCs w:val="28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65d8c"/>
    <w:pPr>
      <w:keepNext w:val="true"/>
      <w:keepLines/>
      <w:spacing w:before="240" w:after="0"/>
      <w:ind w:left="709" w:hanging="0"/>
      <w:outlineLvl w:val="0"/>
    </w:pPr>
    <w:rPr>
      <w:rFonts w:eastAsia="" w:cs="" w:cstheme="majorBidi" w:eastAsiaTheme="majorEastAsia"/>
      <w:b/>
      <w:caps/>
      <w:color w:val="auto" w:themeColor="text1"/>
      <w:sz w:val="2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65d8c"/>
    <w:pPr>
      <w:keepNext w:val="true"/>
      <w:keepLines/>
      <w:spacing w:before="40" w:after="0"/>
      <w:ind w:left="709" w:hanging="0"/>
      <w:outlineLvl w:val="1"/>
    </w:pPr>
    <w:rPr>
      <w:rFonts w:eastAsia="" w:cs="" w:cstheme="majorBidi" w:eastAsiaTheme="majorEastAsia"/>
      <w:b/>
      <w:caps/>
      <w:color w:val="auto" w:themeColor="text1"/>
      <w:sz w:val="22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c65d8c"/>
    <w:rPr>
      <w:rFonts w:eastAsia="" w:cs="" w:cstheme="majorBidi" w:eastAsiaTheme="majorEastAsia"/>
      <w:b/>
      <w:caps/>
      <w:szCs w:val="32"/>
    </w:rPr>
  </w:style>
  <w:style w:type="character" w:styleId="2" w:customStyle="1">
    <w:name w:val="Заголовок 2 Знак"/>
    <w:basedOn w:val="DefaultParagraphFont"/>
    <w:link w:val="Heading2"/>
    <w:uiPriority w:val="9"/>
    <w:qFormat/>
    <w:rsid w:val="00c65d8c"/>
    <w:rPr>
      <w:rFonts w:eastAsia="" w:cs="" w:cstheme="majorBidi" w:eastAsiaTheme="majorEastAsia"/>
      <w:b/>
      <w:caps/>
      <w:szCs w:val="26"/>
    </w:rPr>
  </w:style>
  <w:style w:type="character" w:styleId="Interface" w:customStyle="1">
    <w:name w:val="interface"/>
    <w:basedOn w:val="DefaultParagraphFont"/>
    <w:qFormat/>
    <w:rsid w:val="00a73704"/>
    <w:rPr/>
  </w:style>
  <w:style w:type="character" w:styleId="InternetLink">
    <w:name w:val="Hyperlink"/>
    <w:basedOn w:val="DefaultParagraphFont"/>
    <w:uiPriority w:val="99"/>
    <w:unhideWhenUsed/>
    <w:rsid w:val="000e6879"/>
    <w:rPr>
      <w:color w:val="0563C1" w:themeColor="hyperlink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8d31bc"/>
    <w:pPr>
      <w:spacing w:before="240" w:after="240"/>
      <w:ind w:left="720" w:firstLine="709"/>
      <w:contextualSpacing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0e6879"/>
    <w:pPr>
      <w:spacing w:lineRule="auto" w:line="259"/>
      <w:ind w:left="0" w:hanging="0"/>
      <w:jc w:val="left"/>
    </w:pPr>
    <w:rPr>
      <w:rFonts w:ascii="Calibri Light" w:hAnsi="Calibri Light" w:asciiTheme="majorHAnsi" w:hAnsiTheme="majorHAnsi"/>
      <w:b w:val="false"/>
      <w:caps w:val="false"/>
      <w:smallCaps w:val="false"/>
      <w:color w:val="2F5496" w:themeColor="accent1" w:themeShade="bf"/>
      <w:sz w:val="32"/>
      <w:lang w:eastAsia="ru-RU"/>
    </w:rPr>
  </w:style>
  <w:style w:type="paragraph" w:styleId="Contents1">
    <w:name w:val="TOC 1"/>
    <w:basedOn w:val="Normal"/>
    <w:next w:val="Normal"/>
    <w:autoRedefine/>
    <w:uiPriority w:val="39"/>
    <w:unhideWhenUsed/>
    <w:rsid w:val="000e6879"/>
    <w:pPr>
      <w:spacing w:before="240" w:after="10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FF15F-0F33-4519-A828-88326CF6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LibreOffice/6.4.7.2$Linux_X86_64 LibreOffice_project/40$Build-2</Application>
  <Pages>8</Pages>
  <Words>344</Words>
  <Characters>2315</Characters>
  <CharactersWithSpaces>2617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2023-02-20T04:35:00Z</dcterms:created>
  <dc:creator>Ахмедов Б.Ш</dc:creator>
  <dc:description/>
  <dc:language>en-US</dc:language>
  <cp:lastModifiedBy/>
  <dcterms:modified xsi:type="dcterms:W3CDTF">2025-03-05T11:39:29Z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